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05-822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18810586230810014684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18810586230810014684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529108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18810586230810014684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0412365400725008222420172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